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0570" w14:textId="614BD539" w:rsidR="000108D7" w:rsidRDefault="000108D7" w:rsidP="000108D7">
      <w:pPr>
        <w:pStyle w:val="a3"/>
        <w:spacing w:before="70"/>
        <w:ind w:left="4111" w:right="105" w:firstLine="0"/>
        <w:jc w:val="right"/>
      </w:pPr>
      <w:bookmarkStart w:id="0" w:name="_GoBack"/>
      <w:bookmarkEnd w:id="0"/>
      <w:r>
        <w:t xml:space="preserve">Приложение № </w:t>
      </w:r>
      <w:r w:rsidR="000E6DB1">
        <w:t>3</w:t>
      </w:r>
      <w:r>
        <w:t xml:space="preserve"> 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 xml:space="preserve">организации </w:t>
      </w:r>
      <w:r>
        <w:br/>
        <w:t>в</w:t>
      </w:r>
      <w:r>
        <w:rPr>
          <w:spacing w:val="-4"/>
        </w:rPr>
        <w:t xml:space="preserve"> </w:t>
      </w:r>
      <w:r>
        <w:t>ГУП «ТЭК СПб»</w:t>
      </w:r>
      <w:r>
        <w:rPr>
          <w:spacing w:val="1"/>
        </w:rPr>
        <w:t xml:space="preserve"> </w:t>
      </w:r>
      <w:r>
        <w:t>системы внутреннего обеспечения</w:t>
      </w:r>
      <w:r>
        <w:rPr>
          <w:spacing w:val="-57"/>
        </w:rPr>
        <w:t xml:space="preserve"> </w:t>
      </w:r>
      <w:r>
        <w:t>соответствия требованиям</w:t>
      </w:r>
      <w:r>
        <w:rPr>
          <w:spacing w:val="1"/>
        </w:rPr>
        <w:t xml:space="preserve"> а</w:t>
      </w:r>
      <w:r>
        <w:t>нтимонопольного законодательства</w:t>
      </w:r>
      <w:r>
        <w:rPr>
          <w:spacing w:val="-57"/>
        </w:rPr>
        <w:t xml:space="preserve"> </w:t>
      </w:r>
      <w:r>
        <w:t>(антимонопольный</w:t>
      </w:r>
      <w:r>
        <w:rPr>
          <w:spacing w:val="-4"/>
        </w:rPr>
        <w:t xml:space="preserve"> </w:t>
      </w:r>
      <w:proofErr w:type="spellStart"/>
      <w:r>
        <w:t>комплаенс</w:t>
      </w:r>
      <w:proofErr w:type="spellEnd"/>
      <w:r>
        <w:t>)</w:t>
      </w:r>
    </w:p>
    <w:p w14:paraId="4D9F0571" w14:textId="77777777" w:rsidR="000108D7" w:rsidRDefault="000108D7" w:rsidP="000108D7">
      <w:pPr>
        <w:pStyle w:val="a3"/>
        <w:spacing w:before="70"/>
        <w:ind w:left="4253" w:right="105" w:firstLine="0"/>
        <w:jc w:val="right"/>
      </w:pPr>
    </w:p>
    <w:p w14:paraId="4D9F0572" w14:textId="77777777" w:rsidR="000108D7" w:rsidRDefault="000108D7" w:rsidP="000108D7">
      <w:pPr>
        <w:ind w:left="4253"/>
        <w:jc w:val="right"/>
      </w:pPr>
    </w:p>
    <w:p w14:paraId="4D9F0573" w14:textId="77777777" w:rsidR="000108D7" w:rsidRPr="00EE0A88" w:rsidRDefault="000108D7" w:rsidP="000108D7">
      <w:pPr>
        <w:ind w:firstLine="851"/>
        <w:jc w:val="center"/>
        <w:rPr>
          <w:sz w:val="24"/>
          <w:szCs w:val="24"/>
        </w:rPr>
      </w:pPr>
      <w:r w:rsidRPr="00EE0A88">
        <w:rPr>
          <w:sz w:val="24"/>
          <w:szCs w:val="24"/>
        </w:rPr>
        <w:t>Ключевые показатели эффективности</w:t>
      </w:r>
    </w:p>
    <w:p w14:paraId="4D9F0574" w14:textId="77777777" w:rsidR="000108D7" w:rsidRPr="00EE0A88" w:rsidRDefault="000108D7" w:rsidP="000108D7">
      <w:pPr>
        <w:ind w:firstLine="851"/>
        <w:jc w:val="center"/>
        <w:rPr>
          <w:sz w:val="24"/>
          <w:szCs w:val="24"/>
        </w:rPr>
      </w:pPr>
      <w:r w:rsidRPr="00EE0A88">
        <w:rPr>
          <w:sz w:val="24"/>
          <w:szCs w:val="24"/>
        </w:rPr>
        <w:t xml:space="preserve">функционирования антимонопольного </w:t>
      </w:r>
      <w:proofErr w:type="spellStart"/>
      <w:r w:rsidRPr="00EE0A88">
        <w:rPr>
          <w:sz w:val="24"/>
          <w:szCs w:val="24"/>
        </w:rPr>
        <w:t>комплаенса</w:t>
      </w:r>
      <w:proofErr w:type="spellEnd"/>
      <w:r w:rsidRPr="00EE0A88">
        <w:rPr>
          <w:sz w:val="24"/>
          <w:szCs w:val="24"/>
        </w:rPr>
        <w:t xml:space="preserve"> в ГУП «ТЭК СПб»</w:t>
      </w:r>
    </w:p>
    <w:p w14:paraId="4D9F0575" w14:textId="77777777" w:rsidR="000108D7" w:rsidRPr="00EE0A88" w:rsidRDefault="000108D7" w:rsidP="000108D7">
      <w:pPr>
        <w:ind w:firstLine="851"/>
        <w:jc w:val="both"/>
        <w:rPr>
          <w:sz w:val="24"/>
          <w:szCs w:val="24"/>
        </w:rPr>
      </w:pPr>
    </w:p>
    <w:p w14:paraId="4D9F0576" w14:textId="77777777" w:rsidR="000108D7" w:rsidRPr="00EE0A88" w:rsidRDefault="000108D7" w:rsidP="000108D7">
      <w:pPr>
        <w:ind w:firstLine="851"/>
        <w:jc w:val="both"/>
        <w:rPr>
          <w:sz w:val="24"/>
          <w:szCs w:val="24"/>
        </w:rPr>
      </w:pPr>
    </w:p>
    <w:p w14:paraId="4D9F0577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 xml:space="preserve">Ключевые показатели эффективности антимонопольного </w:t>
      </w:r>
      <w:proofErr w:type="spellStart"/>
      <w:r w:rsidRPr="00EE0A88">
        <w:rPr>
          <w:sz w:val="24"/>
          <w:szCs w:val="24"/>
        </w:rPr>
        <w:t>комплаенса</w:t>
      </w:r>
      <w:proofErr w:type="spellEnd"/>
      <w:r w:rsidRPr="00EE0A88">
        <w:rPr>
          <w:sz w:val="24"/>
          <w:szCs w:val="24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EE0A88">
        <w:rPr>
          <w:sz w:val="24"/>
          <w:szCs w:val="24"/>
        </w:rPr>
        <w:t>комплаенс</w:t>
      </w:r>
      <w:proofErr w:type="spellEnd"/>
      <w:r w:rsidRPr="00EE0A88">
        <w:rPr>
          <w:sz w:val="24"/>
          <w:szCs w:val="24"/>
        </w:rPr>
        <w:t xml:space="preserve">-рисками. </w:t>
      </w:r>
    </w:p>
    <w:p w14:paraId="4D9F0578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>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14:paraId="4D9F0579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 xml:space="preserve"> Ключевые показатели эффективности антимонопольного </w:t>
      </w:r>
      <w:proofErr w:type="spellStart"/>
      <w:r w:rsidRPr="00EE0A88">
        <w:rPr>
          <w:sz w:val="24"/>
          <w:szCs w:val="24"/>
        </w:rPr>
        <w:t>комплаенса</w:t>
      </w:r>
      <w:proofErr w:type="spellEnd"/>
      <w:r w:rsidR="005736CE">
        <w:rPr>
          <w:sz w:val="24"/>
          <w:szCs w:val="24"/>
        </w:rPr>
        <w:t xml:space="preserve"> </w:t>
      </w:r>
      <w:r w:rsidR="005736CE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ГУП «ТЭК СПб»:</w:t>
      </w:r>
    </w:p>
    <w:p w14:paraId="4D9F057A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 xml:space="preserve"> </w:t>
      </w: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количество выявленных нарушений антимонопольного законодательства за отчетный период, единиц; </w:t>
      </w:r>
    </w:p>
    <w:p w14:paraId="4D9F057B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доля устраненных нарушений от общего числа выявленных нарушений в области антимонопольного законодательства за отчетный период, процентов; </w:t>
      </w:r>
    </w:p>
    <w:p w14:paraId="4D9F057C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доля </w:t>
      </w:r>
      <w:r>
        <w:rPr>
          <w:sz w:val="24"/>
          <w:szCs w:val="24"/>
        </w:rPr>
        <w:t>локальных нормативных</w:t>
      </w:r>
      <w:r w:rsidRPr="00EE0A88">
        <w:rPr>
          <w:sz w:val="24"/>
          <w:szCs w:val="24"/>
        </w:rPr>
        <w:t xml:space="preserve"> актов, в которых выявлены нарушения антимонопольного законодательства от общего числа принятых </w:t>
      </w:r>
      <w:r>
        <w:rPr>
          <w:sz w:val="24"/>
          <w:szCs w:val="24"/>
        </w:rPr>
        <w:t>локальных нормативных</w:t>
      </w:r>
      <w:r w:rsidRPr="00EE0A88">
        <w:rPr>
          <w:sz w:val="24"/>
          <w:szCs w:val="24"/>
        </w:rPr>
        <w:t xml:space="preserve"> актов за отчетный период, процентов; </w:t>
      </w:r>
    </w:p>
    <w:p w14:paraId="4D9F057D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наличие выписанных штрафов </w:t>
      </w:r>
      <w:r>
        <w:rPr>
          <w:sz w:val="24"/>
          <w:szCs w:val="24"/>
        </w:rPr>
        <w:t>Предприятию</w:t>
      </w:r>
      <w:r w:rsidRPr="00EE0A88">
        <w:rPr>
          <w:sz w:val="24"/>
          <w:szCs w:val="24"/>
        </w:rPr>
        <w:t xml:space="preserve"> за нарушение антимонопольного законодательства за отчетный период (ед., тыс. рублей); </w:t>
      </w:r>
    </w:p>
    <w:p w14:paraId="4D9F057E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количество выявленных ситуаций возникновения конфликта интересов в деятельности </w:t>
      </w:r>
      <w:r>
        <w:rPr>
          <w:sz w:val="24"/>
          <w:szCs w:val="24"/>
        </w:rPr>
        <w:t>ГУП «ТЭК СПб»</w:t>
      </w:r>
      <w:r w:rsidRPr="00EE0A88">
        <w:rPr>
          <w:sz w:val="24"/>
          <w:szCs w:val="24"/>
        </w:rPr>
        <w:t xml:space="preserve">, единиц. </w:t>
      </w:r>
    </w:p>
    <w:p w14:paraId="4D9F057F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sym w:font="Symbol" w:char="F02D"/>
      </w:r>
      <w:r w:rsidRPr="00EE0A88">
        <w:rPr>
          <w:sz w:val="24"/>
          <w:szCs w:val="24"/>
        </w:rPr>
        <w:t xml:space="preserve"> удельный вес количества закупок, проведенных с нарушениями антимонопольного законодательства в общем числе закупок за отчетный период, процентов; </w:t>
      </w:r>
    </w:p>
    <w:p w14:paraId="4D9F0580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 xml:space="preserve">– доля состоявшихся процедур среди субъектов малого предпринимательства </w:t>
      </w:r>
      <w:r w:rsidR="00571EF8">
        <w:rPr>
          <w:sz w:val="24"/>
          <w:szCs w:val="24"/>
        </w:rPr>
        <w:br/>
      </w:r>
      <w:r w:rsidRPr="00EE0A88">
        <w:rPr>
          <w:sz w:val="24"/>
          <w:szCs w:val="24"/>
        </w:rPr>
        <w:t>и социально ориентированных некоммерческих организаций от общего количества размещенных</w:t>
      </w:r>
      <w:r>
        <w:rPr>
          <w:sz w:val="24"/>
          <w:szCs w:val="24"/>
        </w:rPr>
        <w:t xml:space="preserve"> закупок, процентов</w:t>
      </w:r>
      <w:r w:rsidRPr="00EE0A88">
        <w:rPr>
          <w:sz w:val="24"/>
          <w:szCs w:val="24"/>
        </w:rPr>
        <w:t xml:space="preserve">; </w:t>
      </w:r>
    </w:p>
    <w:p w14:paraId="4D9F0581" w14:textId="77777777" w:rsidR="000108D7" w:rsidRDefault="000108D7" w:rsidP="000108D7">
      <w:pPr>
        <w:ind w:firstLine="851"/>
        <w:jc w:val="both"/>
        <w:rPr>
          <w:sz w:val="24"/>
          <w:szCs w:val="24"/>
        </w:rPr>
      </w:pPr>
      <w:r w:rsidRPr="00EE0A88">
        <w:rPr>
          <w:sz w:val="24"/>
          <w:szCs w:val="24"/>
        </w:rPr>
        <w:t xml:space="preserve">– доля закупок, осуществленных в соответствии с </w:t>
      </w:r>
      <w:r>
        <w:rPr>
          <w:sz w:val="24"/>
          <w:szCs w:val="24"/>
        </w:rPr>
        <w:t>Федеральным</w:t>
      </w:r>
      <w:r w:rsidRPr="00DD2C5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D2C58">
        <w:rPr>
          <w:sz w:val="24"/>
          <w:szCs w:val="24"/>
        </w:rPr>
        <w:t xml:space="preserve"> от 05.04.2013 </w:t>
      </w:r>
      <w:r>
        <w:rPr>
          <w:sz w:val="24"/>
          <w:szCs w:val="24"/>
        </w:rPr>
        <w:t>№</w:t>
      </w:r>
      <w:r w:rsidRPr="00DD2C58">
        <w:rPr>
          <w:sz w:val="24"/>
          <w:szCs w:val="24"/>
        </w:rPr>
        <w:t xml:space="preserve"> 44-ФЗ </w:t>
      </w:r>
      <w:r>
        <w:rPr>
          <w:sz w:val="24"/>
          <w:szCs w:val="24"/>
        </w:rPr>
        <w:t>«</w:t>
      </w:r>
      <w:r w:rsidRPr="00DD2C58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sz w:val="24"/>
          <w:szCs w:val="24"/>
        </w:rPr>
        <w:t xml:space="preserve">арственных и муниципальных нужд» </w:t>
      </w:r>
      <w:r w:rsidRPr="00EE0A88">
        <w:rPr>
          <w:sz w:val="24"/>
          <w:szCs w:val="24"/>
        </w:rPr>
        <w:t>от совокупного годового объем</w:t>
      </w:r>
      <w:r>
        <w:rPr>
          <w:sz w:val="24"/>
          <w:szCs w:val="24"/>
        </w:rPr>
        <w:t>а закупок, процентов</w:t>
      </w:r>
      <w:r w:rsidRPr="00EE0A88">
        <w:rPr>
          <w:sz w:val="24"/>
          <w:szCs w:val="24"/>
        </w:rPr>
        <w:t>.</w:t>
      </w:r>
    </w:p>
    <w:p w14:paraId="4D9F0582" w14:textId="77777777" w:rsidR="000108D7" w:rsidRDefault="000108D7" w:rsidP="000108D7">
      <w:pPr>
        <w:ind w:firstLine="851"/>
        <w:jc w:val="both"/>
        <w:rPr>
          <w:sz w:val="24"/>
          <w:szCs w:val="24"/>
        </w:rPr>
      </w:pPr>
    </w:p>
    <w:p w14:paraId="4D9F0583" w14:textId="77777777" w:rsidR="000108D7" w:rsidRPr="00EE0A88" w:rsidRDefault="000108D7" w:rsidP="000108D7">
      <w:pPr>
        <w:ind w:firstLine="851"/>
        <w:jc w:val="both"/>
        <w:rPr>
          <w:sz w:val="24"/>
          <w:szCs w:val="24"/>
        </w:rPr>
      </w:pPr>
    </w:p>
    <w:p w14:paraId="4D9F0584" w14:textId="77777777" w:rsidR="00F1492D" w:rsidRDefault="00F1492D"/>
    <w:sectPr w:rsidR="00F1492D">
      <w:headerReference w:type="default" r:id="rId6"/>
      <w:pgSz w:w="11910" w:h="16840"/>
      <w:pgMar w:top="156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D1C2" w14:textId="77777777" w:rsidR="00740245" w:rsidRDefault="00740245">
      <w:r>
        <w:separator/>
      </w:r>
    </w:p>
  </w:endnote>
  <w:endnote w:type="continuationSeparator" w:id="0">
    <w:p w14:paraId="742F3D5A" w14:textId="77777777" w:rsidR="00740245" w:rsidRDefault="007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05764" w14:textId="77777777" w:rsidR="00740245" w:rsidRDefault="00740245">
      <w:r>
        <w:separator/>
      </w:r>
    </w:p>
  </w:footnote>
  <w:footnote w:type="continuationSeparator" w:id="0">
    <w:p w14:paraId="192CC9C1" w14:textId="77777777" w:rsidR="00740245" w:rsidRDefault="007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0589" w14:textId="77777777" w:rsidR="00113D33" w:rsidRDefault="00740245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7"/>
    <w:rsid w:val="000108D7"/>
    <w:rsid w:val="000E6DB1"/>
    <w:rsid w:val="0031190F"/>
    <w:rsid w:val="00425155"/>
    <w:rsid w:val="00571EF8"/>
    <w:rsid w:val="005736CE"/>
    <w:rsid w:val="00663088"/>
    <w:rsid w:val="00740245"/>
    <w:rsid w:val="009502E9"/>
    <w:rsid w:val="009B04BF"/>
    <w:rsid w:val="00F1492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570"/>
  <w15:chartTrackingRefBased/>
  <w15:docId w15:val="{C93A0CB9-958C-4E83-90DE-D95C4875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0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08D7"/>
    <w:pPr>
      <w:ind w:left="118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0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Татьяна Юрьевна</dc:creator>
  <cp:keywords/>
  <dc:description/>
  <cp:lastModifiedBy>Кольцова Татьяна Юрьевна</cp:lastModifiedBy>
  <cp:revision>2</cp:revision>
  <dcterms:created xsi:type="dcterms:W3CDTF">2023-06-08T13:46:00Z</dcterms:created>
  <dcterms:modified xsi:type="dcterms:W3CDTF">2023-06-08T13:46:00Z</dcterms:modified>
</cp:coreProperties>
</file>